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 xml:space="preserve">Software: </w:t>
      </w:r>
      <w:r>
        <w:rPr>
          <w:rStyle w:val="a0"/>
          <w:rFonts w:ascii="Consolas" w:hAnsi="Consolas"/>
          <w:sz w:val="18"/>
        </w:rPr>
        <w:t>PyPAM</w:t>
      </w:r>
      <w:r>
        <w:rPr>
          <w:rStyle w:val="a0"/>
          <w:rFonts w:ascii="Consolas" w:hAnsi="Consolas"/>
          <w:sz w:val="18"/>
        </w:rPr>
        <w:t xml:space="preserve"> 0.5.0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1999, 2006 Rob Riggs and tummy.com, Ltd. All rights reserved. Released under GNU LGPL version 2.1.</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sz w:val="20"/>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